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3F" w:rsidRPr="0033793F" w:rsidRDefault="0033793F" w:rsidP="0033793F">
      <w:pPr>
        <w:jc w:val="center"/>
        <w:rPr>
          <w:rFonts w:ascii="Verdana" w:hAnsi="Verdana"/>
          <w:b/>
          <w:sz w:val="24"/>
          <w:szCs w:val="24"/>
        </w:rPr>
      </w:pPr>
      <w:r w:rsidRPr="0033793F">
        <w:rPr>
          <w:rFonts w:ascii="Verdana" w:hAnsi="Verdana"/>
          <w:b/>
          <w:sz w:val="24"/>
          <w:szCs w:val="24"/>
        </w:rPr>
        <w:t>Four Immeasurable Emotions</w:t>
      </w:r>
    </w:p>
    <w:p w:rsidR="0033793F" w:rsidRPr="0033793F" w:rsidRDefault="0033793F" w:rsidP="0033793F">
      <w:pPr>
        <w:rPr>
          <w:rFonts w:ascii="Verdana" w:hAnsi="Verdana"/>
          <w:sz w:val="24"/>
          <w:szCs w:val="24"/>
        </w:rPr>
      </w:pPr>
      <w:r w:rsidRPr="0033793F">
        <w:rPr>
          <w:rFonts w:ascii="Verdana" w:hAnsi="Verdana"/>
          <w:sz w:val="24"/>
          <w:szCs w:val="24"/>
        </w:rPr>
        <w:t xml:space="preserve">The four </w:t>
      </w:r>
      <w:proofErr w:type="spellStart"/>
      <w:r w:rsidRPr="0033793F">
        <w:rPr>
          <w:rFonts w:ascii="Verdana" w:hAnsi="Verdana"/>
          <w:i/>
          <w:iCs/>
          <w:sz w:val="24"/>
          <w:szCs w:val="24"/>
        </w:rPr>
        <w:t>brahma-viharas</w:t>
      </w:r>
      <w:proofErr w:type="spellEnd"/>
      <w:r w:rsidRPr="0033793F">
        <w:rPr>
          <w:rFonts w:ascii="Verdana" w:hAnsi="Verdana"/>
          <w:sz w:val="24"/>
          <w:szCs w:val="24"/>
        </w:rPr>
        <w:t xml:space="preserve"> represent the most beautiful and hopeful aspects of our human nature. They are mindfulness practices that protect the mind from falling into habitual patterns of reactivity which belie our best intentions.</w:t>
      </w:r>
    </w:p>
    <w:p w:rsidR="0033793F" w:rsidRDefault="0033793F" w:rsidP="0033793F">
      <w:pPr>
        <w:rPr>
          <w:rFonts w:ascii="Verdana" w:hAnsi="Verdana"/>
          <w:sz w:val="24"/>
          <w:szCs w:val="24"/>
        </w:rPr>
      </w:pPr>
      <w:r w:rsidRPr="0033793F">
        <w:rPr>
          <w:rFonts w:ascii="Verdana" w:hAnsi="Verdana"/>
          <w:sz w:val="24"/>
          <w:szCs w:val="24"/>
        </w:rPr>
        <w:t>Also referred to as mind</w:t>
      </w:r>
      <w:r>
        <w:rPr>
          <w:rFonts w:ascii="Verdana" w:hAnsi="Verdana"/>
          <w:sz w:val="24"/>
          <w:szCs w:val="24"/>
        </w:rPr>
        <w:t>-</w:t>
      </w:r>
      <w:r w:rsidRPr="0033793F">
        <w:rPr>
          <w:rFonts w:ascii="Verdana" w:hAnsi="Verdana"/>
          <w:sz w:val="24"/>
          <w:szCs w:val="24"/>
        </w:rPr>
        <w:t>liberating practices, they awaken powerful healing energies which brighten and lift the mind to increasing levels of clarity. As a result, the boundless states of loving-kindness, compassion, appreciative joy</w:t>
      </w:r>
      <w:r>
        <w:rPr>
          <w:rFonts w:ascii="Verdana" w:hAnsi="Verdana"/>
          <w:sz w:val="24"/>
          <w:szCs w:val="24"/>
        </w:rPr>
        <w:t>,</w:t>
      </w:r>
      <w:r w:rsidRPr="0033793F">
        <w:rPr>
          <w:rFonts w:ascii="Verdana" w:hAnsi="Verdana"/>
          <w:sz w:val="24"/>
          <w:szCs w:val="24"/>
        </w:rPr>
        <w:t xml:space="preserve"> and equanimity manifest as forces of purification transforming the turbulent heart into a refuge of calm, focused awareness.</w:t>
      </w:r>
    </w:p>
    <w:p w:rsidR="0033793F" w:rsidRDefault="0033793F" w:rsidP="0033793F">
      <w:pPr>
        <w:rPr>
          <w:rFonts w:ascii="Verdana" w:hAnsi="Verdana"/>
          <w:sz w:val="24"/>
          <w:szCs w:val="24"/>
        </w:rPr>
      </w:pPr>
      <w:proofErr w:type="spellStart"/>
      <w:r w:rsidRPr="0033793F">
        <w:rPr>
          <w:rFonts w:ascii="Verdana" w:hAnsi="Verdana"/>
          <w:sz w:val="24"/>
          <w:szCs w:val="24"/>
        </w:rPr>
        <w:t>Abidings</w:t>
      </w:r>
      <w:proofErr w:type="spellEnd"/>
      <w:r w:rsidRPr="0033793F">
        <w:rPr>
          <w:rFonts w:ascii="Verdana" w:hAnsi="Verdana"/>
          <w:sz w:val="24"/>
          <w:szCs w:val="24"/>
        </w:rPr>
        <w:t xml:space="preserve"> are concentration practices which rely upon mindfulness (present time awareness) to cultivate and enhance the process of purification. </w:t>
      </w:r>
      <w:proofErr w:type="spellStart"/>
      <w:r w:rsidRPr="0033793F">
        <w:rPr>
          <w:rFonts w:ascii="Verdana" w:hAnsi="Verdana"/>
          <w:i/>
          <w:sz w:val="24"/>
          <w:szCs w:val="24"/>
        </w:rPr>
        <w:t>Metta</w:t>
      </w:r>
      <w:proofErr w:type="spellEnd"/>
      <w:r w:rsidRPr="0033793F">
        <w:rPr>
          <w:rFonts w:ascii="Verdana" w:hAnsi="Verdana"/>
          <w:sz w:val="24"/>
          <w:szCs w:val="24"/>
        </w:rPr>
        <w:t xml:space="preserve"> (</w:t>
      </w:r>
      <w:proofErr w:type="spellStart"/>
      <w:r w:rsidRPr="0033793F">
        <w:rPr>
          <w:rFonts w:ascii="Verdana" w:hAnsi="Verdana"/>
          <w:sz w:val="24"/>
          <w:szCs w:val="24"/>
        </w:rPr>
        <w:t>lovingkindness</w:t>
      </w:r>
      <w:proofErr w:type="spellEnd"/>
      <w:r w:rsidRPr="0033793F">
        <w:rPr>
          <w:rFonts w:ascii="Verdana" w:hAnsi="Verdana"/>
          <w:sz w:val="24"/>
          <w:szCs w:val="24"/>
        </w:rPr>
        <w:t xml:space="preserve">) is the medicine for anger, agitation, and hatred. </w:t>
      </w:r>
      <w:proofErr w:type="spellStart"/>
      <w:r w:rsidRPr="0033793F">
        <w:rPr>
          <w:rFonts w:ascii="Verdana" w:hAnsi="Verdana"/>
          <w:i/>
          <w:sz w:val="24"/>
          <w:szCs w:val="24"/>
        </w:rPr>
        <w:t>Karuna</w:t>
      </w:r>
      <w:proofErr w:type="spellEnd"/>
      <w:r w:rsidRPr="0033793F">
        <w:rPr>
          <w:rFonts w:ascii="Verdana" w:hAnsi="Verdana"/>
          <w:sz w:val="24"/>
          <w:szCs w:val="24"/>
        </w:rPr>
        <w:t xml:space="preserve"> (compassion) is the antidote to cruelty. </w:t>
      </w:r>
      <w:proofErr w:type="spellStart"/>
      <w:r w:rsidRPr="0033793F">
        <w:rPr>
          <w:rFonts w:ascii="Verdana" w:hAnsi="Verdana"/>
          <w:i/>
          <w:sz w:val="24"/>
          <w:szCs w:val="24"/>
        </w:rPr>
        <w:t>Mudita</w:t>
      </w:r>
      <w:proofErr w:type="spellEnd"/>
      <w:r w:rsidRPr="0033793F">
        <w:rPr>
          <w:rFonts w:ascii="Verdana" w:hAnsi="Verdana"/>
          <w:sz w:val="24"/>
          <w:szCs w:val="24"/>
        </w:rPr>
        <w:t xml:space="preserve"> (appreciative joy) is the counteracting force for envy and jealousy. </w:t>
      </w:r>
      <w:proofErr w:type="spellStart"/>
      <w:r w:rsidRPr="0033793F">
        <w:rPr>
          <w:rFonts w:ascii="Verdana" w:hAnsi="Verdana"/>
          <w:i/>
          <w:sz w:val="24"/>
          <w:szCs w:val="24"/>
        </w:rPr>
        <w:t>Upekkha</w:t>
      </w:r>
      <w:proofErr w:type="spellEnd"/>
      <w:r w:rsidRPr="0033793F">
        <w:rPr>
          <w:rFonts w:ascii="Verdana" w:hAnsi="Verdana"/>
          <w:sz w:val="24"/>
          <w:szCs w:val="24"/>
        </w:rPr>
        <w:t xml:space="preserve"> (equanimity) is spacious balance, which supports the release of clinging and attachment.</w:t>
      </w:r>
    </w:p>
    <w:p w:rsidR="0033793F" w:rsidRPr="0033793F" w:rsidRDefault="0033793F" w:rsidP="0033793F">
      <w:pPr>
        <w:rPr>
          <w:rFonts w:ascii="Verdana" w:hAnsi="Verdana"/>
          <w:sz w:val="24"/>
          <w:szCs w:val="24"/>
        </w:rPr>
      </w:pPr>
      <w:r w:rsidRPr="0033793F">
        <w:rPr>
          <w:rFonts w:ascii="Verdana" w:hAnsi="Verdana"/>
          <w:sz w:val="24"/>
          <w:szCs w:val="24"/>
        </w:rPr>
        <w:t xml:space="preserve">The Divine </w:t>
      </w:r>
      <w:proofErr w:type="spellStart"/>
      <w:r w:rsidRPr="0033793F">
        <w:rPr>
          <w:rFonts w:ascii="Verdana" w:hAnsi="Verdana"/>
          <w:sz w:val="24"/>
          <w:szCs w:val="24"/>
        </w:rPr>
        <w:t>Abidings</w:t>
      </w:r>
      <w:proofErr w:type="spellEnd"/>
      <w:r w:rsidRPr="0033793F">
        <w:rPr>
          <w:rFonts w:ascii="Verdana" w:hAnsi="Verdana"/>
          <w:sz w:val="24"/>
          <w:szCs w:val="24"/>
        </w:rPr>
        <w:t xml:space="preserve"> also regenerate the beauty and mercy inherent in this existence. </w:t>
      </w:r>
      <w:proofErr w:type="spellStart"/>
      <w:r w:rsidRPr="0033793F">
        <w:rPr>
          <w:rFonts w:ascii="Verdana" w:hAnsi="Verdana"/>
          <w:i/>
          <w:sz w:val="24"/>
          <w:szCs w:val="24"/>
        </w:rPr>
        <w:t>Metta</w:t>
      </w:r>
      <w:proofErr w:type="spellEnd"/>
      <w:r w:rsidRPr="0033793F">
        <w:rPr>
          <w:rFonts w:ascii="Verdana" w:hAnsi="Verdana"/>
          <w:sz w:val="24"/>
          <w:szCs w:val="24"/>
        </w:rPr>
        <w:t xml:space="preserve"> is the capacity for love. </w:t>
      </w:r>
      <w:proofErr w:type="spellStart"/>
      <w:r w:rsidRPr="0033793F">
        <w:rPr>
          <w:rFonts w:ascii="Verdana" w:hAnsi="Verdana"/>
          <w:i/>
          <w:sz w:val="24"/>
          <w:szCs w:val="24"/>
        </w:rPr>
        <w:t>Karuna</w:t>
      </w:r>
      <w:proofErr w:type="spellEnd"/>
      <w:r w:rsidRPr="0033793F">
        <w:rPr>
          <w:rFonts w:ascii="Verdana" w:hAnsi="Verdana"/>
          <w:sz w:val="24"/>
          <w:szCs w:val="24"/>
        </w:rPr>
        <w:t xml:space="preserve"> is the capacity to remain present in the face of pain and suffering. </w:t>
      </w:r>
      <w:proofErr w:type="spellStart"/>
      <w:r w:rsidRPr="0033793F">
        <w:rPr>
          <w:rFonts w:ascii="Verdana" w:hAnsi="Verdana"/>
          <w:i/>
          <w:sz w:val="24"/>
          <w:szCs w:val="24"/>
        </w:rPr>
        <w:t>Mudita</w:t>
      </w:r>
      <w:proofErr w:type="spellEnd"/>
      <w:r w:rsidRPr="0033793F">
        <w:rPr>
          <w:rFonts w:ascii="Verdana" w:hAnsi="Verdana"/>
          <w:sz w:val="24"/>
          <w:szCs w:val="24"/>
        </w:rPr>
        <w:t xml:space="preserve"> is the capacity for boundless, appreciative joy and gratitude. </w:t>
      </w:r>
      <w:proofErr w:type="spellStart"/>
      <w:r w:rsidRPr="0033793F">
        <w:rPr>
          <w:rFonts w:ascii="Verdana" w:hAnsi="Verdana"/>
          <w:i/>
          <w:sz w:val="24"/>
          <w:szCs w:val="24"/>
        </w:rPr>
        <w:t>Upekkha</w:t>
      </w:r>
      <w:proofErr w:type="spellEnd"/>
      <w:r w:rsidRPr="0033793F">
        <w:rPr>
          <w:rFonts w:ascii="Verdana" w:hAnsi="Verdana"/>
          <w:sz w:val="24"/>
          <w:szCs w:val="24"/>
        </w:rPr>
        <w:t xml:space="preserve"> is the capacity to be with things as they are, in truth.</w:t>
      </w:r>
    </w:p>
    <w:p w:rsidR="003E26B2" w:rsidRDefault="003E26B2">
      <w:pPr>
        <w:rPr>
          <w:rFonts w:ascii="Verdana" w:hAnsi="Verdana"/>
          <w:sz w:val="24"/>
          <w:szCs w:val="24"/>
        </w:rPr>
      </w:pPr>
    </w:p>
    <w:p w:rsidR="00E24630" w:rsidRDefault="0033793F">
      <w:pPr>
        <w:rPr>
          <w:rFonts w:ascii="Verdana" w:hAnsi="Verdana"/>
          <w:sz w:val="24"/>
          <w:szCs w:val="24"/>
        </w:rPr>
      </w:pPr>
      <w:r>
        <w:rPr>
          <w:rFonts w:ascii="Verdana" w:hAnsi="Verdana"/>
          <w:sz w:val="24"/>
          <w:szCs w:val="24"/>
        </w:rPr>
        <w:t xml:space="preserve">Source: </w:t>
      </w:r>
      <w:r w:rsidRPr="0033793F">
        <w:rPr>
          <w:rFonts w:ascii="Verdana" w:hAnsi="Verdana"/>
          <w:sz w:val="24"/>
          <w:szCs w:val="24"/>
        </w:rPr>
        <w:t>http://www.brahmaviharas.org/</w:t>
      </w:r>
    </w:p>
    <w:p w:rsidR="003E26B2" w:rsidRDefault="003E26B2" w:rsidP="003E26B2">
      <w:pPr>
        <w:jc w:val="center"/>
        <w:rPr>
          <w:rFonts w:ascii="Verdana" w:hAnsi="Verdana"/>
          <w:sz w:val="24"/>
          <w:szCs w:val="24"/>
        </w:rPr>
      </w:pPr>
    </w:p>
    <w:p w:rsidR="003E26B2" w:rsidRDefault="003E26B2" w:rsidP="003E26B2">
      <w:pPr>
        <w:jc w:val="center"/>
        <w:rPr>
          <w:rFonts w:ascii="Verdana" w:hAnsi="Verdana"/>
          <w:sz w:val="24"/>
          <w:szCs w:val="24"/>
        </w:rPr>
      </w:pPr>
      <w:r>
        <w:rPr>
          <w:rFonts w:ascii="Verdana" w:hAnsi="Verdana"/>
          <w:sz w:val="24"/>
          <w:szCs w:val="24"/>
        </w:rPr>
        <w:t>---ooo000ooo---</w:t>
      </w:r>
    </w:p>
    <w:sectPr w:rsidR="003E26B2" w:rsidSect="00881B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proofState w:spelling="clean" w:grammar="clean"/>
  <w:defaultTabStop w:val="720"/>
  <w:characterSpacingControl w:val="doNotCompress"/>
  <w:savePreviewPicture/>
  <w:compat/>
  <w:rsids>
    <w:rsidRoot w:val="0033793F"/>
    <w:rsid w:val="0033793F"/>
    <w:rsid w:val="00381B09"/>
    <w:rsid w:val="003E26B2"/>
    <w:rsid w:val="005975FC"/>
    <w:rsid w:val="00881B4E"/>
    <w:rsid w:val="00AD00D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4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5934514">
      <w:bodyDiv w:val="1"/>
      <w:marLeft w:val="0"/>
      <w:marRight w:val="0"/>
      <w:marTop w:val="0"/>
      <w:marBottom w:val="0"/>
      <w:divBdr>
        <w:top w:val="none" w:sz="0" w:space="0" w:color="auto"/>
        <w:left w:val="none" w:sz="0" w:space="0" w:color="auto"/>
        <w:bottom w:val="none" w:sz="0" w:space="0" w:color="auto"/>
        <w:right w:val="none" w:sz="0" w:space="0" w:color="auto"/>
      </w:divBdr>
      <w:divsChild>
        <w:div w:id="1790081178">
          <w:marLeft w:val="2340"/>
          <w:marRight w:val="0"/>
          <w:marTop w:val="120"/>
          <w:marBottom w:val="180"/>
          <w:divBdr>
            <w:top w:val="none" w:sz="0" w:space="0" w:color="auto"/>
            <w:left w:val="none" w:sz="0" w:space="0" w:color="auto"/>
            <w:bottom w:val="none" w:sz="0" w:space="0" w:color="auto"/>
            <w:right w:val="none" w:sz="0" w:space="0" w:color="auto"/>
          </w:divBdr>
          <w:divsChild>
            <w:div w:id="1674062980">
              <w:marLeft w:val="360"/>
              <w:marRight w:val="360"/>
              <w:marTop w:val="240"/>
              <w:marBottom w:val="240"/>
              <w:divBdr>
                <w:top w:val="dotted" w:sz="2" w:space="0" w:color="5E095E"/>
                <w:left w:val="dotted" w:sz="2" w:space="0" w:color="5E095E"/>
                <w:bottom w:val="dotted" w:sz="2" w:space="0" w:color="5E095E"/>
                <w:right w:val="dotted" w:sz="2" w:space="0" w:color="5E095E"/>
              </w:divBdr>
            </w:div>
          </w:divsChild>
        </w:div>
      </w:divsChild>
    </w:div>
    <w:div w:id="1579946878">
      <w:bodyDiv w:val="1"/>
      <w:marLeft w:val="0"/>
      <w:marRight w:val="0"/>
      <w:marTop w:val="0"/>
      <w:marBottom w:val="0"/>
      <w:divBdr>
        <w:top w:val="none" w:sz="0" w:space="0" w:color="auto"/>
        <w:left w:val="none" w:sz="0" w:space="0" w:color="auto"/>
        <w:bottom w:val="none" w:sz="0" w:space="0" w:color="auto"/>
        <w:right w:val="none" w:sz="0" w:space="0" w:color="auto"/>
      </w:divBdr>
      <w:divsChild>
        <w:div w:id="1948852105">
          <w:marLeft w:val="1114"/>
          <w:marRight w:val="0"/>
          <w:marTop w:val="57"/>
          <w:marBottom w:val="86"/>
          <w:divBdr>
            <w:top w:val="none" w:sz="0" w:space="0" w:color="auto"/>
            <w:left w:val="none" w:sz="0" w:space="0" w:color="auto"/>
            <w:bottom w:val="none" w:sz="0" w:space="0" w:color="auto"/>
            <w:right w:val="none" w:sz="0" w:space="0" w:color="auto"/>
          </w:divBdr>
          <w:divsChild>
            <w:div w:id="1674453518">
              <w:marLeft w:val="171"/>
              <w:marRight w:val="171"/>
              <w:marTop w:val="114"/>
              <w:marBottom w:val="114"/>
              <w:divBdr>
                <w:top w:val="dotted" w:sz="2" w:space="0" w:color="5E095E"/>
                <w:left w:val="dotted" w:sz="2" w:space="0" w:color="5E095E"/>
                <w:bottom w:val="dotted" w:sz="2" w:space="0" w:color="5E095E"/>
                <w:right w:val="dotted" w:sz="2" w:space="0" w:color="5E095E"/>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cp:lastPrinted>2015-10-10T11:02:00Z</cp:lastPrinted>
  <dcterms:created xsi:type="dcterms:W3CDTF">2015-10-10T10:46:00Z</dcterms:created>
  <dcterms:modified xsi:type="dcterms:W3CDTF">2015-10-10T11:02:00Z</dcterms:modified>
</cp:coreProperties>
</file>